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6B" w:rsidRDefault="00B05ECB">
      <w:pPr>
        <w:jc w:val="both"/>
      </w:pPr>
      <w:r>
        <w:rPr>
          <w:b/>
          <w:bCs/>
        </w:rPr>
        <w:t>Dz.U.2010.90.594</w:t>
      </w:r>
      <w:r w:rsidR="004B4674">
        <w:rPr>
          <w:b/>
          <w:bCs/>
        </w:rPr>
        <w:t xml:space="preserve"> z </w:t>
      </w:r>
      <w:proofErr w:type="spellStart"/>
      <w:r w:rsidR="004B4674">
        <w:rPr>
          <w:b/>
          <w:bCs/>
        </w:rPr>
        <w:t>późn</w:t>
      </w:r>
      <w:proofErr w:type="spellEnd"/>
      <w:r w:rsidR="004B4674">
        <w:rPr>
          <w:b/>
          <w:bCs/>
        </w:rPr>
        <w:t>. zm.</w:t>
      </w:r>
    </w:p>
    <w:p w:rsidR="0068716B" w:rsidRDefault="00B05ECB">
      <w:pPr>
        <w:spacing w:before="240"/>
        <w:jc w:val="center"/>
      </w:pPr>
      <w:r>
        <w:rPr>
          <w:b/>
          <w:bCs/>
        </w:rPr>
        <w:t>USTAWA</w:t>
      </w:r>
    </w:p>
    <w:p w:rsidR="0068716B" w:rsidRDefault="00B05ECB">
      <w:pPr>
        <w:spacing w:before="240"/>
        <w:jc w:val="center"/>
      </w:pPr>
      <w:r>
        <w:t>z dnia 28 lipca 2005 r.</w:t>
      </w:r>
    </w:p>
    <w:p w:rsidR="0068716B" w:rsidRDefault="00B05ECB">
      <w:pPr>
        <w:spacing w:before="240"/>
        <w:jc w:val="center"/>
      </w:pPr>
      <w:r>
        <w:rPr>
          <w:b/>
          <w:bCs/>
        </w:rPr>
        <w:t>o kosztach sądowych w sprawach cywilnych</w:t>
      </w:r>
    </w:p>
    <w:p w:rsidR="0068716B" w:rsidRDefault="00B05ECB">
      <w:pPr>
        <w:spacing w:before="240" w:after="480"/>
        <w:jc w:val="center"/>
      </w:pPr>
      <w:r>
        <w:t>(</w:t>
      </w:r>
      <w:r w:rsidR="004B4674">
        <w:t>wyciąg – stan prawny na dzień 31 marca 2012 r.</w:t>
      </w:r>
      <w:r>
        <w:t>)</w:t>
      </w:r>
    </w:p>
    <w:p w:rsidR="0068716B" w:rsidRDefault="00B05ECB">
      <w:pPr>
        <w:spacing w:before="240"/>
        <w:jc w:val="center"/>
      </w:pPr>
      <w:r>
        <w:rPr>
          <w:b/>
          <w:bCs/>
        </w:rPr>
        <w:t>TYTUŁ I</w:t>
      </w:r>
    </w:p>
    <w:p w:rsidR="0068716B" w:rsidRDefault="00B05ECB">
      <w:pPr>
        <w:spacing w:before="240"/>
        <w:jc w:val="center"/>
      </w:pPr>
      <w:r>
        <w:rPr>
          <w:b/>
          <w:bCs/>
        </w:rPr>
        <w:t>PRZEPISY OGÓLNE</w:t>
      </w:r>
    </w:p>
    <w:p w:rsidR="0068716B" w:rsidRDefault="00B05ECB">
      <w:pPr>
        <w:spacing w:before="240"/>
        <w:ind w:firstLine="431"/>
        <w:jc w:val="both"/>
      </w:pPr>
      <w:r>
        <w:rPr>
          <w:b/>
          <w:bCs/>
        </w:rPr>
        <w:t>Art. 1.</w:t>
      </w:r>
      <w:r>
        <w:t> Ustawa określa zasady i tryb pobierania kosztów sądowych w sprawach cywilnych, zasady ich zwrotu, wysokość opłat sądowych w sprawach cywilnych, zasady zwalniania od kosztów sądowych oraz umarzania, rozkładania na raty i odraczania terminu zapłaty należności sądowych.</w:t>
      </w:r>
    </w:p>
    <w:p w:rsidR="0068716B" w:rsidRDefault="00B05ECB">
      <w:pPr>
        <w:spacing w:before="240"/>
        <w:ind w:firstLine="431"/>
        <w:jc w:val="both"/>
      </w:pPr>
      <w:r>
        <w:rPr>
          <w:b/>
          <w:bCs/>
        </w:rPr>
        <w:t>Art. 3.</w:t>
      </w:r>
      <w:r>
        <w:t> 1. Opłacie podlega pismo, jeżeli przepis ustawy przewiduje jej pobranie.</w:t>
      </w:r>
    </w:p>
    <w:p w:rsidR="0068716B" w:rsidRDefault="00B05ECB">
      <w:pPr>
        <w:ind w:firstLine="431"/>
        <w:jc w:val="both"/>
      </w:pPr>
      <w:r>
        <w:t>2. Opłacie podlegają w szczególności następujące pisma:</w:t>
      </w:r>
    </w:p>
    <w:p w:rsidR="0068716B" w:rsidRDefault="004B4674" w:rsidP="004B4674">
      <w:pPr>
        <w:tabs>
          <w:tab w:val="right" w:pos="284"/>
          <w:tab w:val="left" w:pos="408"/>
        </w:tabs>
        <w:ind w:left="408" w:hanging="408"/>
        <w:jc w:val="both"/>
      </w:pPr>
      <w:r>
        <w:tab/>
      </w:r>
    </w:p>
    <w:p w:rsidR="0068716B" w:rsidRDefault="00B05ECB">
      <w:pPr>
        <w:tabs>
          <w:tab w:val="right" w:pos="284"/>
          <w:tab w:val="left" w:pos="408"/>
        </w:tabs>
        <w:ind w:left="408" w:hanging="408"/>
        <w:jc w:val="both"/>
      </w:pPr>
      <w:r>
        <w:tab/>
        <w:t>7)</w:t>
      </w:r>
      <w:r>
        <w:tab/>
        <w:t>wniosek:</w:t>
      </w:r>
    </w:p>
    <w:p w:rsidR="0068716B" w:rsidRDefault="00B05ECB">
      <w:pPr>
        <w:tabs>
          <w:tab w:val="left" w:pos="680"/>
        </w:tabs>
        <w:ind w:left="680" w:hanging="272"/>
        <w:jc w:val="both"/>
      </w:pPr>
      <w:r>
        <w:t>a)</w:t>
      </w:r>
      <w:r>
        <w:tab/>
        <w:t>o wszczęcie postępowania nieprocesowego,</w:t>
      </w:r>
    </w:p>
    <w:p w:rsidR="0068716B" w:rsidRDefault="00B05ECB">
      <w:pPr>
        <w:tabs>
          <w:tab w:val="left" w:pos="680"/>
        </w:tabs>
        <w:ind w:left="680" w:hanging="272"/>
        <w:jc w:val="both"/>
      </w:pPr>
      <w:r>
        <w:t>b)</w:t>
      </w:r>
      <w:r>
        <w:tab/>
        <w:t>o ogłoszenie upadłości,</w:t>
      </w:r>
    </w:p>
    <w:p w:rsidR="0068716B" w:rsidRDefault="00B05ECB">
      <w:pPr>
        <w:tabs>
          <w:tab w:val="left" w:pos="680"/>
        </w:tabs>
        <w:ind w:left="680" w:hanging="272"/>
        <w:jc w:val="both"/>
      </w:pPr>
      <w:r>
        <w:t>c)</w:t>
      </w:r>
      <w:r>
        <w:tab/>
        <w:t>o wpis i wykreślenie w księdze wieczystej,</w:t>
      </w:r>
    </w:p>
    <w:p w:rsidR="0068716B" w:rsidRDefault="00B05ECB">
      <w:pPr>
        <w:tabs>
          <w:tab w:val="left" w:pos="680"/>
        </w:tabs>
        <w:ind w:left="680" w:hanging="272"/>
        <w:jc w:val="both"/>
      </w:pPr>
      <w:r>
        <w:t>d)</w:t>
      </w:r>
      <w:r>
        <w:tab/>
        <w:t>o wpis w Krajowym Rejestrze Sądowym i w rejestrze zastawów oraz o zmianę i wykreślenie tych wpisów;</w:t>
      </w:r>
    </w:p>
    <w:p w:rsidR="004B4674" w:rsidRDefault="004B4674">
      <w:pPr>
        <w:tabs>
          <w:tab w:val="left" w:pos="680"/>
        </w:tabs>
        <w:ind w:left="680" w:hanging="272"/>
        <w:jc w:val="both"/>
      </w:pPr>
    </w:p>
    <w:p w:rsidR="0068716B" w:rsidRDefault="00B05ECB">
      <w:pPr>
        <w:ind w:firstLine="431"/>
        <w:jc w:val="both"/>
      </w:pPr>
      <w:r>
        <w:t>3. Opłacie podlega wniosek o wydanie na podstawie akt: odpisu, wypisu, zaświadczenia, wyciągu, innego dokumentu oraz kopii, a nadto wniosek o wydanie odpisu księgi wieczystej (opłata kancelaryjna).</w:t>
      </w:r>
    </w:p>
    <w:p w:rsidR="0068716B" w:rsidRDefault="00B05ECB">
      <w:pPr>
        <w:spacing w:before="240"/>
        <w:jc w:val="center"/>
      </w:pPr>
      <w:r>
        <w:rPr>
          <w:b/>
          <w:bCs/>
        </w:rPr>
        <w:t>DZIAŁ 2</w:t>
      </w:r>
    </w:p>
    <w:p w:rsidR="0068716B" w:rsidRDefault="00B05ECB">
      <w:pPr>
        <w:spacing w:before="240"/>
        <w:jc w:val="center"/>
      </w:pPr>
      <w:r>
        <w:rPr>
          <w:b/>
          <w:bCs/>
        </w:rPr>
        <w:t>WYSOKOŚĆ OPŁAT WE WSZYSTKICH RODZAJACH SPRAW</w:t>
      </w:r>
    </w:p>
    <w:p w:rsidR="0068716B" w:rsidRDefault="00B05ECB">
      <w:pPr>
        <w:spacing w:before="240"/>
        <w:ind w:firstLine="431"/>
        <w:jc w:val="both"/>
      </w:pPr>
      <w:r>
        <w:rPr>
          <w:b/>
          <w:bCs/>
        </w:rPr>
        <w:t>Art. 25.</w:t>
      </w:r>
      <w:r>
        <w:t> 1. Opłatę stałą w kwocie 100 złotych pobiera się od:</w:t>
      </w:r>
    </w:p>
    <w:p w:rsidR="0068716B" w:rsidRDefault="00B05ECB">
      <w:pPr>
        <w:tabs>
          <w:tab w:val="right" w:pos="284"/>
          <w:tab w:val="left" w:pos="408"/>
        </w:tabs>
        <w:ind w:left="408" w:hanging="408"/>
        <w:jc w:val="both"/>
      </w:pPr>
      <w:r>
        <w:tab/>
        <w:t>1)</w:t>
      </w:r>
      <w:r>
        <w:tab/>
        <w:t>skargi na czynności komornika;</w:t>
      </w:r>
    </w:p>
    <w:p w:rsidR="0068716B" w:rsidRDefault="00B05ECB">
      <w:pPr>
        <w:tabs>
          <w:tab w:val="right" w:pos="284"/>
          <w:tab w:val="left" w:pos="408"/>
        </w:tabs>
        <w:ind w:left="408" w:hanging="408"/>
        <w:jc w:val="both"/>
      </w:pPr>
      <w:r>
        <w:tab/>
        <w:t>2)</w:t>
      </w:r>
      <w:r>
        <w:tab/>
        <w:t>zażalenia na odmowę dokonania czynności notarialnej.</w:t>
      </w:r>
    </w:p>
    <w:p w:rsidR="0068716B" w:rsidRDefault="00B05ECB">
      <w:pPr>
        <w:spacing w:before="240"/>
        <w:jc w:val="center"/>
      </w:pPr>
      <w:r>
        <w:rPr>
          <w:b/>
          <w:bCs/>
        </w:rPr>
        <w:t>DZIAŁ 4</w:t>
      </w:r>
    </w:p>
    <w:p w:rsidR="0068716B" w:rsidRDefault="00B05ECB">
      <w:pPr>
        <w:spacing w:before="240"/>
        <w:jc w:val="center"/>
      </w:pPr>
      <w:r>
        <w:rPr>
          <w:b/>
          <w:bCs/>
        </w:rPr>
        <w:t>WYSOKOŚĆ OPŁAT W POSTĘPOWANIU NIEPROCESOWYM</w:t>
      </w:r>
    </w:p>
    <w:p w:rsidR="0068716B" w:rsidRDefault="00B05ECB">
      <w:pPr>
        <w:spacing w:before="240"/>
        <w:jc w:val="center"/>
      </w:pPr>
      <w:r>
        <w:rPr>
          <w:b/>
          <w:bCs/>
        </w:rPr>
        <w:t>Rozdział 2</w:t>
      </w:r>
    </w:p>
    <w:p w:rsidR="0068716B" w:rsidRDefault="00B05ECB">
      <w:pPr>
        <w:spacing w:before="240"/>
        <w:jc w:val="center"/>
      </w:pPr>
      <w:r>
        <w:rPr>
          <w:b/>
          <w:bCs/>
        </w:rPr>
        <w:t>Sprawy z zakresu prawa rzeczowego</w:t>
      </w:r>
    </w:p>
    <w:p w:rsidR="0068716B" w:rsidRDefault="00B05ECB">
      <w:pPr>
        <w:spacing w:before="240"/>
        <w:ind w:firstLine="431"/>
        <w:jc w:val="both"/>
      </w:pPr>
      <w:r>
        <w:rPr>
          <w:b/>
          <w:bCs/>
        </w:rPr>
        <w:t>Art. 39.</w:t>
      </w:r>
      <w:r>
        <w:t> 1. Opłatę stałą w kwocie 200 złotych pobiera się od wniosku o:</w:t>
      </w:r>
    </w:p>
    <w:p w:rsidR="0068716B" w:rsidRDefault="00B05ECB">
      <w:pPr>
        <w:tabs>
          <w:tab w:val="right" w:pos="284"/>
          <w:tab w:val="left" w:pos="408"/>
        </w:tabs>
        <w:ind w:left="408" w:hanging="408"/>
        <w:jc w:val="both"/>
      </w:pPr>
      <w:r>
        <w:tab/>
        <w:t>1)</w:t>
      </w:r>
      <w:r>
        <w:tab/>
        <w:t>ustanowienie drogi koniecznej;</w:t>
      </w:r>
    </w:p>
    <w:p w:rsidR="0068716B" w:rsidRDefault="00B05ECB">
      <w:pPr>
        <w:tabs>
          <w:tab w:val="right" w:pos="284"/>
          <w:tab w:val="left" w:pos="408"/>
        </w:tabs>
        <w:ind w:left="408" w:hanging="408"/>
        <w:jc w:val="both"/>
      </w:pPr>
      <w:r>
        <w:tab/>
        <w:t>2)</w:t>
      </w:r>
      <w:r>
        <w:tab/>
        <w:t>rozgraniczenie nieruchomości;</w:t>
      </w:r>
    </w:p>
    <w:p w:rsidR="0068716B" w:rsidRDefault="00B05ECB">
      <w:pPr>
        <w:tabs>
          <w:tab w:val="right" w:pos="284"/>
          <w:tab w:val="left" w:pos="408"/>
        </w:tabs>
        <w:ind w:left="408" w:hanging="408"/>
        <w:jc w:val="both"/>
      </w:pPr>
      <w:r>
        <w:tab/>
        <w:t>3)</w:t>
      </w:r>
      <w:r>
        <w:tab/>
        <w:t>stwierdzenie nabycia służebności gruntowej przez zasiedzenie.</w:t>
      </w:r>
    </w:p>
    <w:p w:rsidR="0068716B" w:rsidRDefault="00B05ECB">
      <w:pPr>
        <w:ind w:firstLine="431"/>
        <w:jc w:val="both"/>
      </w:pPr>
      <w:r>
        <w:t>2. Opłatę w kwocie 100 złotych pobiera się od wniosku o:</w:t>
      </w:r>
    </w:p>
    <w:p w:rsidR="0068716B" w:rsidRDefault="00B05ECB">
      <w:pPr>
        <w:tabs>
          <w:tab w:val="right" w:pos="284"/>
          <w:tab w:val="left" w:pos="408"/>
        </w:tabs>
        <w:ind w:left="408" w:hanging="408"/>
        <w:jc w:val="both"/>
      </w:pPr>
      <w:r>
        <w:tab/>
        <w:t>1)</w:t>
      </w:r>
      <w:r>
        <w:tab/>
        <w:t>ustalenie sposobu korzystania z rzeczy wspólnej;</w:t>
      </w:r>
    </w:p>
    <w:p w:rsidR="0068716B" w:rsidRDefault="00B05ECB">
      <w:pPr>
        <w:tabs>
          <w:tab w:val="right" w:pos="284"/>
          <w:tab w:val="left" w:pos="408"/>
        </w:tabs>
        <w:ind w:left="408" w:hanging="408"/>
        <w:jc w:val="both"/>
      </w:pPr>
      <w:r>
        <w:lastRenderedPageBreak/>
        <w:tab/>
        <w:t>2)</w:t>
      </w:r>
      <w:r>
        <w:tab/>
        <w:t>ustanowienie zarządcy rzeczy wspólnej lub przedmiotu użytkowania;</w:t>
      </w:r>
    </w:p>
    <w:p w:rsidR="0068716B" w:rsidRDefault="00B05ECB">
      <w:pPr>
        <w:tabs>
          <w:tab w:val="right" w:pos="284"/>
          <w:tab w:val="left" w:pos="408"/>
        </w:tabs>
        <w:ind w:left="408" w:hanging="408"/>
        <w:jc w:val="both"/>
      </w:pPr>
      <w:r>
        <w:tab/>
        <w:t>3)</w:t>
      </w:r>
      <w:r>
        <w:tab/>
        <w:t>rozstrzygnięcie co do dokonania czynności dotyczącej rzeczy wspólnej.</w:t>
      </w:r>
    </w:p>
    <w:p w:rsidR="0068716B" w:rsidRDefault="00B05ECB">
      <w:pPr>
        <w:spacing w:before="240"/>
        <w:ind w:firstLine="431"/>
        <w:jc w:val="both"/>
      </w:pPr>
      <w:r>
        <w:rPr>
          <w:b/>
          <w:bCs/>
        </w:rPr>
        <w:t>Art. 40.</w:t>
      </w:r>
      <w:r>
        <w:t> Opłatę stałą w kwocie 2.000 złotych pobiera się od wniosku o stwierdzenie nabycia własności nieruchomości przez zasiedzenie.</w:t>
      </w:r>
    </w:p>
    <w:p w:rsidR="0068716B" w:rsidRDefault="00B05ECB">
      <w:pPr>
        <w:spacing w:before="240"/>
        <w:ind w:firstLine="431"/>
        <w:jc w:val="both"/>
      </w:pPr>
      <w:r>
        <w:rPr>
          <w:b/>
          <w:bCs/>
        </w:rPr>
        <w:t>Art. 41.</w:t>
      </w:r>
      <w:r>
        <w:t> 1. Opłatę stałą w kwocie 1.000 złotych pobiera się od wniosku o zniesienie współwłasności.</w:t>
      </w:r>
    </w:p>
    <w:p w:rsidR="0068716B" w:rsidRDefault="00B05ECB">
      <w:pPr>
        <w:ind w:firstLine="431"/>
        <w:jc w:val="both"/>
      </w:pPr>
      <w:r>
        <w:t>2. Jeżeli wniosek zawiera zgodny projekt zniesienia współwłasności, pobiera się opłatę stałą w kwocie 300 złotych.</w:t>
      </w:r>
    </w:p>
    <w:p w:rsidR="0068716B" w:rsidRDefault="00B05ECB">
      <w:pPr>
        <w:spacing w:before="240"/>
        <w:jc w:val="center"/>
      </w:pPr>
      <w:r>
        <w:rPr>
          <w:b/>
          <w:bCs/>
        </w:rPr>
        <w:t>Rozdział 3</w:t>
      </w:r>
    </w:p>
    <w:p w:rsidR="0068716B" w:rsidRDefault="00B05ECB">
      <w:pPr>
        <w:spacing w:before="240"/>
        <w:jc w:val="center"/>
      </w:pPr>
      <w:r>
        <w:rPr>
          <w:b/>
          <w:bCs/>
        </w:rPr>
        <w:t>Sprawy z zakresu prawa o księgach wieczystych</w:t>
      </w:r>
    </w:p>
    <w:p w:rsidR="0068716B" w:rsidRDefault="00B05ECB">
      <w:pPr>
        <w:spacing w:before="240"/>
        <w:ind w:firstLine="431"/>
        <w:jc w:val="both"/>
      </w:pPr>
      <w:r>
        <w:rPr>
          <w:b/>
          <w:bCs/>
        </w:rPr>
        <w:t>Art. 42.</w:t>
      </w:r>
      <w:r>
        <w:t> 1. Opłatę stałą w kwocie 200 złotych pobiera się od wniosku o wpis w księdze wieczystej własności, użytkowania wieczystego lub ograniczonego prawa rzeczowego, chyba że przepis szczególny stanowi inaczej.</w:t>
      </w:r>
    </w:p>
    <w:p w:rsidR="0068716B" w:rsidRDefault="00B05ECB">
      <w:pPr>
        <w:ind w:firstLine="431"/>
        <w:jc w:val="both"/>
      </w:pPr>
      <w:r>
        <w:t>2. Jeżeli wniosek dotyczy wpisu udziału w prawie, pobiera się część opłaty stałej proporcjonalną do wysokości udziału, nie mniej jednak niż 100 złotych.</w:t>
      </w:r>
    </w:p>
    <w:p w:rsidR="0068716B" w:rsidRDefault="00B05ECB">
      <w:pPr>
        <w:ind w:firstLine="431"/>
        <w:jc w:val="both"/>
      </w:pPr>
      <w:r>
        <w:t>3. Od wniosku o wpis w księdze wieczystej własności, użytkowania wieczystego lub spółdzielczego własnościowego prawa do lokalu na podstawie dziedziczenia, zapisu lub działu spadku albo zniesienia współwłasności pobiera się jedną opłatę stałą w wysokości 150 złotych niezależnie od liczby udziałów w tych prawach.</w:t>
      </w:r>
    </w:p>
    <w:p w:rsidR="0068716B" w:rsidRDefault="00B05ECB">
      <w:pPr>
        <w:spacing w:before="240"/>
        <w:ind w:firstLine="431"/>
        <w:jc w:val="both"/>
      </w:pPr>
      <w:r>
        <w:rPr>
          <w:b/>
          <w:bCs/>
        </w:rPr>
        <w:t>Art. 43.</w:t>
      </w:r>
      <w:r>
        <w:t> Opłatę stałą w kwocie 150 złotych pobiera się od wniosku o wpis:</w:t>
      </w:r>
    </w:p>
    <w:p w:rsidR="0068716B" w:rsidRDefault="00B05ECB">
      <w:pPr>
        <w:tabs>
          <w:tab w:val="right" w:pos="284"/>
          <w:tab w:val="left" w:pos="408"/>
        </w:tabs>
        <w:ind w:left="408" w:hanging="408"/>
        <w:jc w:val="both"/>
      </w:pPr>
      <w:r>
        <w:tab/>
        <w:t>1)</w:t>
      </w:r>
      <w:r>
        <w:tab/>
        <w:t>własności, użytkowania wieczystego, spółdzielczego własnościowego prawa do lokalu nabytego w wyniku podziału majątku wspólnego po ustaniu wspólności majątkowej między małżonkami;</w:t>
      </w:r>
    </w:p>
    <w:p w:rsidR="0068716B" w:rsidRDefault="00B05ECB">
      <w:pPr>
        <w:tabs>
          <w:tab w:val="right" w:pos="284"/>
          <w:tab w:val="left" w:pos="408"/>
        </w:tabs>
        <w:ind w:left="408" w:hanging="408"/>
        <w:jc w:val="both"/>
      </w:pPr>
      <w:r>
        <w:tab/>
        <w:t>2)</w:t>
      </w:r>
      <w:r>
        <w:tab/>
        <w:t>własności nieruchomości rolnej o powierzchni do 5 ha;</w:t>
      </w:r>
    </w:p>
    <w:p w:rsidR="0068716B" w:rsidRDefault="00B05ECB">
      <w:pPr>
        <w:tabs>
          <w:tab w:val="right" w:pos="284"/>
          <w:tab w:val="left" w:pos="408"/>
        </w:tabs>
        <w:ind w:left="408" w:hanging="408"/>
        <w:jc w:val="both"/>
      </w:pPr>
      <w:r>
        <w:tab/>
        <w:t>3)</w:t>
      </w:r>
      <w:r>
        <w:tab/>
        <w:t>praw osobistych i roszczeń;</w:t>
      </w:r>
    </w:p>
    <w:p w:rsidR="0068716B" w:rsidRDefault="00B05ECB">
      <w:pPr>
        <w:tabs>
          <w:tab w:val="right" w:pos="284"/>
          <w:tab w:val="left" w:pos="408"/>
        </w:tabs>
        <w:ind w:left="408" w:hanging="408"/>
        <w:jc w:val="both"/>
      </w:pPr>
      <w:r>
        <w:tab/>
        <w:t>4)</w:t>
      </w:r>
      <w:r>
        <w:tab/>
        <w:t>zmiany treści ograniczonych praw rzeczowych.</w:t>
      </w:r>
    </w:p>
    <w:p w:rsidR="0068716B" w:rsidRDefault="00B05ECB">
      <w:pPr>
        <w:spacing w:before="240"/>
        <w:ind w:firstLine="431"/>
        <w:jc w:val="both"/>
      </w:pPr>
      <w:r>
        <w:rPr>
          <w:b/>
          <w:bCs/>
        </w:rPr>
        <w:t>Art. 44.</w:t>
      </w:r>
      <w:r>
        <w:t> 1. Opłatę stałą w kwocie 60 złotych pobiera się od wniosku o:</w:t>
      </w:r>
    </w:p>
    <w:p w:rsidR="0068716B" w:rsidRDefault="00B05ECB">
      <w:pPr>
        <w:tabs>
          <w:tab w:val="right" w:pos="284"/>
          <w:tab w:val="left" w:pos="408"/>
        </w:tabs>
        <w:ind w:left="408" w:hanging="408"/>
        <w:jc w:val="both"/>
      </w:pPr>
      <w:r>
        <w:tab/>
        <w:t>1)</w:t>
      </w:r>
      <w:r>
        <w:tab/>
        <w:t>założenie księgi wieczystej;</w:t>
      </w:r>
    </w:p>
    <w:p w:rsidR="0068716B" w:rsidRDefault="00B05ECB">
      <w:pPr>
        <w:tabs>
          <w:tab w:val="right" w:pos="284"/>
          <w:tab w:val="left" w:pos="408"/>
        </w:tabs>
        <w:ind w:left="408" w:hanging="408"/>
        <w:jc w:val="both"/>
      </w:pPr>
      <w:r>
        <w:tab/>
        <w:t>2)</w:t>
      </w:r>
      <w:r>
        <w:tab/>
        <w:t>połączenie nieruchomości w jednej księdze wieczystej, która jest już prowadzona, niezależnie od liczby łączonych nieruchomości;</w:t>
      </w:r>
    </w:p>
    <w:p w:rsidR="0068716B" w:rsidRDefault="00B05ECB">
      <w:pPr>
        <w:tabs>
          <w:tab w:val="right" w:pos="284"/>
          <w:tab w:val="left" w:pos="408"/>
        </w:tabs>
        <w:ind w:left="408" w:hanging="408"/>
        <w:jc w:val="both"/>
      </w:pPr>
      <w:r>
        <w:tab/>
        <w:t>3)</w:t>
      </w:r>
      <w:r>
        <w:tab/>
        <w:t>odłączenie nieruchomości lub jej części;</w:t>
      </w:r>
    </w:p>
    <w:p w:rsidR="0068716B" w:rsidRDefault="00B05ECB">
      <w:pPr>
        <w:tabs>
          <w:tab w:val="right" w:pos="284"/>
          <w:tab w:val="left" w:pos="408"/>
        </w:tabs>
        <w:ind w:left="408" w:hanging="408"/>
        <w:jc w:val="both"/>
      </w:pPr>
      <w:r>
        <w:tab/>
        <w:t>4)</w:t>
      </w:r>
      <w:r>
        <w:tab/>
        <w:t>sprostowanie działu I-O;</w:t>
      </w:r>
    </w:p>
    <w:p w:rsidR="0068716B" w:rsidRDefault="00B05ECB">
      <w:pPr>
        <w:tabs>
          <w:tab w:val="right" w:pos="284"/>
          <w:tab w:val="left" w:pos="408"/>
        </w:tabs>
        <w:ind w:left="408" w:hanging="408"/>
        <w:jc w:val="both"/>
      </w:pPr>
      <w:r>
        <w:tab/>
        <w:t>5)</w:t>
      </w:r>
      <w:r>
        <w:tab/>
        <w:t>wpis ostrzeżenia o niezgodności stanu prawnego ujawnionego w księdze wieczystej z rzeczywistym stanem prawnym;</w:t>
      </w:r>
    </w:p>
    <w:p w:rsidR="0068716B" w:rsidRDefault="00B05ECB">
      <w:pPr>
        <w:tabs>
          <w:tab w:val="right" w:pos="284"/>
          <w:tab w:val="left" w:pos="408"/>
        </w:tabs>
        <w:ind w:left="408" w:hanging="408"/>
        <w:jc w:val="both"/>
      </w:pPr>
      <w:r>
        <w:tab/>
        <w:t>6)</w:t>
      </w:r>
      <w:r>
        <w:tab/>
        <w:t>dokonanie innych wpisów, poza określonymi w art. 42 i 43.</w:t>
      </w:r>
    </w:p>
    <w:p w:rsidR="0068716B" w:rsidRDefault="00B05ECB">
      <w:pPr>
        <w:ind w:firstLine="431"/>
        <w:jc w:val="both"/>
      </w:pPr>
      <w:r>
        <w:t>2. Jeżeli założenie księgi wieczystej następuje w związku z odłączeniem nieruchomości lub jej części z istniejącej księgi wieczystej, pobiera się tylko jedną opłatę stałą określoną w ust. 1.</w:t>
      </w:r>
    </w:p>
    <w:p w:rsidR="0068716B" w:rsidRDefault="00B05ECB">
      <w:pPr>
        <w:spacing w:before="240"/>
        <w:ind w:firstLine="431"/>
        <w:jc w:val="both"/>
      </w:pPr>
      <w:r>
        <w:rPr>
          <w:b/>
          <w:bCs/>
        </w:rPr>
        <w:t>Art. 45.</w:t>
      </w:r>
      <w:r>
        <w:t> 1. Opłatę stałą określoną w art. 44 ust. 1 pkt 1-3 pobiera się niezależnie od opłaty za dokonanie wpisu własności, użytkowania wieczystego lub spółdzielczego własnościowego prawa do lokalu.</w:t>
      </w:r>
    </w:p>
    <w:p w:rsidR="0068716B" w:rsidRDefault="00B05ECB">
      <w:pPr>
        <w:ind w:firstLine="431"/>
        <w:jc w:val="both"/>
      </w:pPr>
      <w:r>
        <w:t>2. Opłatę stałą określoną w art. 42 i 43 pobiera się odrębnie od wniosku o wpis każdego prawa, choćby wpis dwu lub więcej praw miał być dokonany na tej samej podstawie prawnej.</w:t>
      </w:r>
    </w:p>
    <w:p w:rsidR="0068716B" w:rsidRDefault="00B05ECB">
      <w:pPr>
        <w:ind w:firstLine="431"/>
        <w:jc w:val="both"/>
      </w:pPr>
      <w:r>
        <w:t>3. Od wniosku o wpis hipoteki łącznej lub służebności pobiera się jedną opłatę stałą, choćby wniosek ten obejmował więcej niż jedną księgę wieczystą.</w:t>
      </w:r>
    </w:p>
    <w:p w:rsidR="0068716B" w:rsidRDefault="00B05ECB">
      <w:pPr>
        <w:spacing w:before="240"/>
        <w:ind w:firstLine="431"/>
        <w:jc w:val="both"/>
      </w:pPr>
      <w:r>
        <w:rPr>
          <w:b/>
          <w:bCs/>
        </w:rPr>
        <w:t>Art. 46.</w:t>
      </w:r>
      <w:r>
        <w:t> Od wniosku o wykreślenie wpisu pobiera się połowę opłaty należnej od wniosku o wpis.</w:t>
      </w:r>
    </w:p>
    <w:p w:rsidR="0068716B" w:rsidRDefault="00B05ECB">
      <w:pPr>
        <w:spacing w:before="240"/>
        <w:ind w:firstLine="431"/>
        <w:jc w:val="both"/>
      </w:pPr>
      <w:r>
        <w:rPr>
          <w:b/>
          <w:bCs/>
        </w:rPr>
        <w:t>Art. 47.</w:t>
      </w:r>
      <w:r>
        <w:t> Wydatki związane z drukiem księgi wieczystej i teczki akt tej księgi nie obciążają stron.</w:t>
      </w:r>
    </w:p>
    <w:p w:rsidR="0068716B" w:rsidRDefault="00B05ECB">
      <w:pPr>
        <w:spacing w:before="240"/>
        <w:ind w:firstLine="431"/>
        <w:jc w:val="both"/>
      </w:pPr>
      <w:r>
        <w:rPr>
          <w:b/>
          <w:bCs/>
        </w:rPr>
        <w:t>Art. 48.</w:t>
      </w:r>
      <w:r>
        <w:t xml:space="preserve"> Od wniosku o złożenie do zbioru dokumentów pobiera się opłatę stałą, przewidzianą dla </w:t>
      </w:r>
      <w:r>
        <w:lastRenderedPageBreak/>
        <w:t>wniosku o wpis do księgi wieczystej.</w:t>
      </w:r>
    </w:p>
    <w:p w:rsidR="0068716B" w:rsidRDefault="00B05ECB">
      <w:pPr>
        <w:spacing w:before="240"/>
        <w:jc w:val="center"/>
      </w:pPr>
      <w:r>
        <w:rPr>
          <w:b/>
          <w:bCs/>
        </w:rPr>
        <w:t>Rozdział 5</w:t>
      </w:r>
    </w:p>
    <w:p w:rsidR="0068716B" w:rsidRDefault="00B05ECB">
      <w:pPr>
        <w:spacing w:before="240"/>
        <w:jc w:val="center"/>
      </w:pPr>
      <w:r>
        <w:rPr>
          <w:b/>
          <w:bCs/>
        </w:rPr>
        <w:t>Sprawy z zakresu działania Krajowego Rejestru Sądowego</w:t>
      </w:r>
    </w:p>
    <w:p w:rsidR="0068716B" w:rsidRDefault="00B05ECB">
      <w:pPr>
        <w:spacing w:before="240"/>
        <w:ind w:firstLine="431"/>
        <w:jc w:val="both"/>
      </w:pPr>
      <w:r>
        <w:rPr>
          <w:b/>
          <w:bCs/>
        </w:rPr>
        <w:t>Art. 52.</w:t>
      </w:r>
      <w:r>
        <w:t> </w:t>
      </w:r>
      <w:r>
        <w:rPr>
          <w:vertAlign w:val="superscript"/>
        </w:rPr>
        <w:t>(8)</w:t>
      </w:r>
      <w:r>
        <w:t xml:space="preserve"> Opłatę stałą w kwocie 500 złotych pobiera się od wniosku o zarejestrowanie podmiotu w rejestrze przedsiębiorców w Krajowym Rejestrze Sądowym, chyba że przepis szczególny stanowi inaczej.</w:t>
      </w:r>
    </w:p>
    <w:p w:rsidR="0068716B" w:rsidRDefault="00B05ECB">
      <w:pPr>
        <w:spacing w:before="240"/>
        <w:ind w:firstLine="431"/>
        <w:jc w:val="both"/>
      </w:pPr>
      <w:r>
        <w:rPr>
          <w:b/>
          <w:bCs/>
        </w:rPr>
        <w:t>Art. 53.</w:t>
      </w:r>
      <w:r>
        <w:t> 1. Opłatę stałą w kwocie 250 złotych pobiera się od wniosku o zarejestrowanie w Krajowym Rejestrze Sądowym w rejestrze stowarzyszeń, innych organizacji społecznych i zawodowych, fundacji oraz publicznych zakładów opieki zdrowotnej.</w:t>
      </w:r>
    </w:p>
    <w:p w:rsidR="0068716B" w:rsidRDefault="00B05ECB">
      <w:pPr>
        <w:ind w:firstLine="431"/>
        <w:jc w:val="both"/>
      </w:pPr>
      <w:r>
        <w:t>2. </w:t>
      </w:r>
      <w:r>
        <w:rPr>
          <w:vertAlign w:val="superscript"/>
        </w:rPr>
        <w:t>(9)</w:t>
      </w:r>
      <w:r>
        <w:t xml:space="preserve"> Opłatę stałą w kwocie 500 złotych pobiera się od wniosku, o którym mowa w ust. 1, jeżeli dotyczy on jednocześnie wpisu do rejestru przedsiębiorców.</w:t>
      </w:r>
    </w:p>
    <w:p w:rsidR="0068716B" w:rsidRDefault="00B05ECB">
      <w:pPr>
        <w:spacing w:before="240"/>
        <w:ind w:firstLine="431"/>
        <w:jc w:val="both"/>
      </w:pPr>
      <w:r>
        <w:rPr>
          <w:b/>
          <w:bCs/>
        </w:rPr>
        <w:t>Art. 54.</w:t>
      </w:r>
      <w:r>
        <w:t> Opłatę stałą w kwocie 300 złotych pobiera się od wniosku o:</w:t>
      </w:r>
    </w:p>
    <w:p w:rsidR="0068716B" w:rsidRDefault="00B05ECB">
      <w:pPr>
        <w:tabs>
          <w:tab w:val="right" w:pos="284"/>
          <w:tab w:val="left" w:pos="408"/>
        </w:tabs>
        <w:ind w:left="408" w:hanging="408"/>
        <w:jc w:val="both"/>
      </w:pPr>
      <w:r>
        <w:tab/>
        <w:t>1)</w:t>
      </w:r>
      <w:r>
        <w:tab/>
        <w:t>wpisanie dłużnika do rejestru dłużników niewypłacalnych w Krajowym Rejestrze Sądowym;</w:t>
      </w:r>
    </w:p>
    <w:p w:rsidR="0068716B" w:rsidRDefault="00B05ECB">
      <w:pPr>
        <w:tabs>
          <w:tab w:val="right" w:pos="284"/>
          <w:tab w:val="left" w:pos="408"/>
        </w:tabs>
        <w:ind w:left="408" w:hanging="408"/>
        <w:jc w:val="both"/>
      </w:pPr>
      <w:r>
        <w:tab/>
        <w:t>2)</w:t>
      </w:r>
      <w:r>
        <w:tab/>
        <w:t>wykreślenie podmiotu z rejestru przedsiębiorców lub z rejestru stowarzyszeń, innych organizacji społecznych i zawodowych, fundacji oraz publicznych zakładów opieki zdrowotnej połączone z wykreśleniem z Krajowego Rejestru Sądowego.</w:t>
      </w:r>
    </w:p>
    <w:p w:rsidR="0068716B" w:rsidRDefault="00B05ECB">
      <w:pPr>
        <w:spacing w:before="240"/>
        <w:ind w:firstLine="431"/>
        <w:jc w:val="both"/>
      </w:pPr>
      <w:r>
        <w:rPr>
          <w:b/>
          <w:bCs/>
        </w:rPr>
        <w:t>Art. 55.</w:t>
      </w:r>
      <w:r>
        <w:t> </w:t>
      </w:r>
      <w:r>
        <w:rPr>
          <w:vertAlign w:val="superscript"/>
        </w:rPr>
        <w:t>(10)</w:t>
      </w:r>
      <w:r>
        <w:t xml:space="preserve"> Opłatę stałą w kwocie 250 złotych pobiera się od wniosku o dokonanie zmiany wpisu dotyczącego podmiotu wpisanego do rejestru przedsiębiorców.</w:t>
      </w:r>
    </w:p>
    <w:p w:rsidR="0068716B" w:rsidRDefault="00B05ECB">
      <w:pPr>
        <w:spacing w:before="240"/>
        <w:ind w:firstLine="431"/>
        <w:jc w:val="both"/>
      </w:pPr>
      <w:r>
        <w:rPr>
          <w:b/>
          <w:bCs/>
        </w:rPr>
        <w:t>Art. 56.</w:t>
      </w:r>
      <w:r>
        <w:t> Opłatę stałą w kwocie 150 złotych pobiera się od wniosku o:</w:t>
      </w:r>
    </w:p>
    <w:p w:rsidR="0068716B" w:rsidRDefault="00B05ECB">
      <w:pPr>
        <w:tabs>
          <w:tab w:val="right" w:pos="284"/>
          <w:tab w:val="left" w:pos="408"/>
        </w:tabs>
        <w:ind w:left="408" w:hanging="408"/>
        <w:jc w:val="both"/>
      </w:pPr>
      <w:r>
        <w:tab/>
        <w:t>1)</w:t>
      </w:r>
      <w:r>
        <w:tab/>
        <w:t>dokonanie zmiany wpisu dotyczącego podmiotu wpisanego tylko w rejestrze stowarzyszeń, innych organizacji społecznych i zawodowych, fundacji oraz publicznych zakładów opieki zdrowotnej, niewpisanego do rejestru przedsiębiorców;</w:t>
      </w:r>
    </w:p>
    <w:p w:rsidR="0068716B" w:rsidRDefault="00B05ECB">
      <w:pPr>
        <w:tabs>
          <w:tab w:val="right" w:pos="284"/>
          <w:tab w:val="left" w:pos="408"/>
        </w:tabs>
        <w:ind w:left="408" w:hanging="408"/>
        <w:jc w:val="both"/>
      </w:pPr>
      <w:r>
        <w:tab/>
        <w:t>2)</w:t>
      </w:r>
      <w:r>
        <w:tab/>
        <w:t>wykreślenie z rejestru przedsiębiorców - bez wykreślenia z Krajowego Rejestru Sądowego;</w:t>
      </w:r>
    </w:p>
    <w:p w:rsidR="0068716B" w:rsidRDefault="00B05ECB">
      <w:pPr>
        <w:tabs>
          <w:tab w:val="right" w:pos="284"/>
          <w:tab w:val="left" w:pos="408"/>
        </w:tabs>
        <w:ind w:left="408" w:hanging="408"/>
        <w:jc w:val="both"/>
      </w:pPr>
      <w:r>
        <w:tab/>
        <w:t>3)</w:t>
      </w:r>
      <w:r>
        <w:tab/>
        <w:t>wykreślenie z rejestru dłużników niewypłacalnych.</w:t>
      </w:r>
    </w:p>
    <w:p w:rsidR="0068716B" w:rsidRDefault="00B05ECB">
      <w:pPr>
        <w:spacing w:before="240"/>
        <w:ind w:firstLine="431"/>
        <w:jc w:val="both"/>
      </w:pPr>
      <w:r>
        <w:rPr>
          <w:b/>
          <w:bCs/>
        </w:rPr>
        <w:t>Art. 57.</w:t>
      </w:r>
      <w:r>
        <w:t> W wypadku jednoczesnego wniesienia przez tego samego wnioskodawcę, na kilku formularzach, kilku wniosków o wpis lub o dokonanie zmian w Krajowym Rejestrze Sądowym - pobiera się tylko jedną opłatę, z tym że jeżeli przepis przewiduje dla danego rodzaju spraw opłaty w różnych wysokościach - pobiera się opłatę wyższą.</w:t>
      </w:r>
    </w:p>
    <w:p w:rsidR="0068716B" w:rsidRDefault="00B05ECB">
      <w:pPr>
        <w:spacing w:before="240"/>
        <w:ind w:firstLine="431"/>
        <w:jc w:val="both"/>
      </w:pPr>
      <w:r>
        <w:rPr>
          <w:b/>
          <w:bCs/>
        </w:rPr>
        <w:t>Art. 58.</w:t>
      </w:r>
      <w:r>
        <w:t> Jedną opłatę stałą w kwocie 100 złotych pobiera się od skargi na orzeczenie referendarza sądowego, chociażby dotyczyło kilku wpisów w rejestrze przedsiębiorców lub rejestrze stowarzyszeń, innych organizacji społecznych i zawodowych, fundacji oraz publicznych zakładów opieki zdrowotnej.</w:t>
      </w:r>
    </w:p>
    <w:p w:rsidR="0068716B" w:rsidRDefault="00B05ECB">
      <w:pPr>
        <w:spacing w:before="240"/>
        <w:ind w:firstLine="431"/>
        <w:jc w:val="both"/>
      </w:pPr>
      <w:r>
        <w:rPr>
          <w:b/>
          <w:bCs/>
        </w:rPr>
        <w:t>Art. 59.</w:t>
      </w:r>
      <w:r>
        <w:t> Opłatę stałą w kwocie 300 złotych pobiera się od innych wniosków niż wymienione w art. 52-58, jeżeli należą do właściwości sądu dokonującego wpisów w Krajowym Rejestrze Sądowym.</w:t>
      </w:r>
    </w:p>
    <w:p w:rsidR="0068716B" w:rsidRDefault="00B05ECB">
      <w:pPr>
        <w:spacing w:before="240"/>
        <w:ind w:firstLine="431"/>
        <w:jc w:val="both"/>
      </w:pPr>
      <w:r>
        <w:rPr>
          <w:b/>
          <w:bCs/>
        </w:rPr>
        <w:t>Art. 60.</w:t>
      </w:r>
      <w:r>
        <w:t> Opłatę stałą w kwocie 200 złotych pobiera się od wniosku o wpis zastawu rejestrowego do rejestru zastawów.</w:t>
      </w:r>
    </w:p>
    <w:p w:rsidR="0068716B" w:rsidRDefault="00B05ECB">
      <w:pPr>
        <w:spacing w:before="240"/>
        <w:ind w:firstLine="431"/>
        <w:jc w:val="both"/>
      </w:pPr>
      <w:r>
        <w:rPr>
          <w:b/>
          <w:bCs/>
        </w:rPr>
        <w:t>Art. 61.</w:t>
      </w:r>
      <w:r>
        <w:t> Opłatę stałą w kwocie 100 złotych pobiera się od wniosku o zmianę wpisu w rejestrze zastawów.</w:t>
      </w:r>
    </w:p>
    <w:p w:rsidR="0068716B" w:rsidRDefault="00B05ECB">
      <w:pPr>
        <w:spacing w:before="240"/>
        <w:ind w:firstLine="431"/>
        <w:jc w:val="both"/>
      </w:pPr>
      <w:r>
        <w:rPr>
          <w:b/>
          <w:bCs/>
        </w:rPr>
        <w:t>Art. 62.</w:t>
      </w:r>
      <w:r>
        <w:t> Opłatę stałą w kwocie 50 złotych pobiera się od wniosku o wykreślenie zastawu rejestrowego z rejestru zastawów.</w:t>
      </w:r>
    </w:p>
    <w:p w:rsidR="0068716B" w:rsidRDefault="00B05ECB">
      <w:pPr>
        <w:spacing w:before="240"/>
        <w:ind w:firstLine="431"/>
        <w:jc w:val="both"/>
      </w:pPr>
      <w:r>
        <w:rPr>
          <w:b/>
          <w:bCs/>
        </w:rPr>
        <w:t>Art. 63.</w:t>
      </w:r>
      <w:r>
        <w:t> Opłatę stałą w kwocie 40 złotych pobiera się od wniosku o przyjęcie dokumentów, o których sąd czyni wzmiankę w rejestrze, oraz dokumentów zawierających dane niepodlegające według przepisów ustawy wpisowi do określonego działu Krajowego Rejestru Sądowego.</w:t>
      </w:r>
    </w:p>
    <w:p w:rsidR="0068716B" w:rsidRDefault="00B05ECB">
      <w:pPr>
        <w:spacing w:before="240"/>
        <w:ind w:firstLine="431"/>
        <w:jc w:val="both"/>
      </w:pPr>
      <w:r>
        <w:rPr>
          <w:b/>
          <w:bCs/>
        </w:rPr>
        <w:lastRenderedPageBreak/>
        <w:t>Art. 64.</w:t>
      </w:r>
      <w:r>
        <w:t> Opłatę stałą w kwocie 40 złotych pobiera się od wniosku o uwierzytelnienie odpisu statutu w postępowaniu rejestrowym.</w:t>
      </w:r>
    </w:p>
    <w:p w:rsidR="0068716B" w:rsidRDefault="00B05ECB">
      <w:pPr>
        <w:spacing w:before="240"/>
        <w:jc w:val="center"/>
      </w:pPr>
      <w:r>
        <w:rPr>
          <w:b/>
          <w:bCs/>
        </w:rPr>
        <w:t>DZIAŁ 9</w:t>
      </w:r>
    </w:p>
    <w:p w:rsidR="0068716B" w:rsidRDefault="00B05ECB">
      <w:pPr>
        <w:spacing w:before="240"/>
        <w:jc w:val="center"/>
      </w:pPr>
      <w:r>
        <w:rPr>
          <w:b/>
          <w:bCs/>
        </w:rPr>
        <w:t>ZWROT OPŁATY</w:t>
      </w:r>
    </w:p>
    <w:p w:rsidR="0068716B" w:rsidRDefault="00B05ECB">
      <w:pPr>
        <w:spacing w:before="240"/>
        <w:ind w:firstLine="431"/>
        <w:jc w:val="both"/>
      </w:pPr>
      <w:r>
        <w:rPr>
          <w:b/>
          <w:bCs/>
        </w:rPr>
        <w:t>Art. 79.</w:t>
      </w:r>
      <w:r>
        <w:t> 1. Sąd z urzędu zwraca stronie:</w:t>
      </w:r>
    </w:p>
    <w:p w:rsidR="0068716B" w:rsidRDefault="00B05ECB">
      <w:pPr>
        <w:tabs>
          <w:tab w:val="right" w:pos="284"/>
          <w:tab w:val="left" w:pos="408"/>
        </w:tabs>
        <w:ind w:left="408" w:hanging="408"/>
        <w:jc w:val="both"/>
      </w:pPr>
      <w:r>
        <w:tab/>
        <w:t>1)</w:t>
      </w:r>
      <w:r>
        <w:tab/>
        <w:t>całą uiszczoną opłatę od:</w:t>
      </w:r>
    </w:p>
    <w:p w:rsidR="0068716B" w:rsidRDefault="00B05ECB">
      <w:pPr>
        <w:tabs>
          <w:tab w:val="left" w:pos="680"/>
        </w:tabs>
        <w:ind w:left="680" w:hanging="272"/>
        <w:jc w:val="both"/>
      </w:pPr>
      <w:r>
        <w:t>a)</w:t>
      </w:r>
      <w:r>
        <w:tab/>
        <w:t>pisma zwróconego wskutek braków formalnych,</w:t>
      </w:r>
    </w:p>
    <w:p w:rsidR="0068716B" w:rsidRDefault="00B05ECB">
      <w:pPr>
        <w:tabs>
          <w:tab w:val="left" w:pos="680"/>
        </w:tabs>
        <w:ind w:left="680" w:hanging="272"/>
        <w:jc w:val="both"/>
      </w:pPr>
      <w:r>
        <w:t>b)</w:t>
      </w:r>
      <w:r>
        <w:tab/>
        <w:t>pisma odrzuconego lub cofniętego, jeżeli odrzucenie lub cofnięcie nastąpiło przed wysłaniem odpisu pisma innym stronom, a w braku takich stron - przed wysłaniem zawiadomienia o terminie posiedzenia,</w:t>
      </w:r>
    </w:p>
    <w:p w:rsidR="0068716B" w:rsidRDefault="00B05ECB">
      <w:pPr>
        <w:tabs>
          <w:tab w:val="left" w:pos="680"/>
        </w:tabs>
        <w:ind w:left="680" w:hanging="272"/>
        <w:jc w:val="both"/>
      </w:pPr>
      <w:r>
        <w:t>c)</w:t>
      </w:r>
      <w:r>
        <w:tab/>
        <w:t>zażalenia na postanowienie w przedmiocie ukarania grzywną albo aresztem, zamiany grzywny na areszt albo w przedmiocie przymusowego sprowadzenia, jeżeli zażalenie zostało uwzględnione w całości,</w:t>
      </w:r>
    </w:p>
    <w:p w:rsidR="0068716B" w:rsidRDefault="00B05ECB">
      <w:pPr>
        <w:tabs>
          <w:tab w:val="left" w:pos="680"/>
        </w:tabs>
        <w:ind w:left="680" w:hanging="272"/>
        <w:jc w:val="both"/>
      </w:pPr>
      <w:r>
        <w:t>d)</w:t>
      </w:r>
      <w:r>
        <w:tab/>
        <w:t>zażalenia na postanowienie o przyznaniu wynagrodzenia biegłemu lub tłumaczowi, jeżeli zażalenie zostało uwzględnione w całości,</w:t>
      </w:r>
    </w:p>
    <w:p w:rsidR="0068716B" w:rsidRDefault="00B05ECB">
      <w:pPr>
        <w:tabs>
          <w:tab w:val="left" w:pos="680"/>
        </w:tabs>
        <w:ind w:left="680" w:hanging="272"/>
        <w:jc w:val="both"/>
      </w:pPr>
      <w:r>
        <w:t>e)</w:t>
      </w:r>
      <w:r>
        <w:tab/>
        <w:t>apelacji, zażalenia, skargi kasacyjnej w razie uwzględnienia środka zaskarżenia z powodu oczywistego naruszenia prawa i stwierdzenia tego naruszenia przez sąd odwoławczy lub Sąd Najwyższy,</w:t>
      </w:r>
    </w:p>
    <w:p w:rsidR="0068716B" w:rsidRDefault="00B05ECB">
      <w:pPr>
        <w:tabs>
          <w:tab w:val="left" w:pos="680"/>
        </w:tabs>
        <w:ind w:left="680" w:hanging="272"/>
        <w:jc w:val="both"/>
      </w:pPr>
      <w:r>
        <w:t>f)</w:t>
      </w:r>
      <w:r>
        <w:tab/>
        <w:t>skargi na orzeczenie referendarza sądowego w razie jej uwzględnienia z powodu oczywistego naruszenia prawa i stwierdzenie tego naruszenia przez sąd,</w:t>
      </w:r>
    </w:p>
    <w:p w:rsidR="0068716B" w:rsidRDefault="00B05ECB">
      <w:pPr>
        <w:tabs>
          <w:tab w:val="left" w:pos="680"/>
        </w:tabs>
        <w:ind w:left="680" w:hanging="272"/>
        <w:jc w:val="both"/>
      </w:pPr>
      <w:r>
        <w:t>g)</w:t>
      </w:r>
      <w:r>
        <w:tab/>
        <w:t>skargi o stwierdzenie niezgodności z prawem prawomocnego orzeczenia w razie jej uwzględnienia;</w:t>
      </w:r>
    </w:p>
    <w:p w:rsidR="0068716B" w:rsidRDefault="00B05ECB">
      <w:pPr>
        <w:tabs>
          <w:tab w:val="right" w:pos="284"/>
          <w:tab w:val="left" w:pos="408"/>
        </w:tabs>
        <w:ind w:left="408" w:hanging="408"/>
        <w:jc w:val="both"/>
      </w:pPr>
      <w:r>
        <w:tab/>
        <w:t>2)</w:t>
      </w:r>
      <w:r>
        <w:tab/>
        <w:t>trzy czwarte uiszczonej opłaty od:</w:t>
      </w:r>
    </w:p>
    <w:p w:rsidR="0068716B" w:rsidRDefault="00B05ECB">
      <w:pPr>
        <w:tabs>
          <w:tab w:val="left" w:pos="680"/>
        </w:tabs>
        <w:ind w:left="680" w:hanging="272"/>
        <w:jc w:val="both"/>
      </w:pPr>
      <w:r>
        <w:t>a)</w:t>
      </w:r>
      <w:r>
        <w:tab/>
        <w:t>pisma wszczynającego postępowanie w pierwszej instancji, jeżeli w toku postępowania sądowego zawarto ugodę przed mediatorem,</w:t>
      </w:r>
    </w:p>
    <w:p w:rsidR="0068716B" w:rsidRDefault="00B05ECB">
      <w:pPr>
        <w:tabs>
          <w:tab w:val="left" w:pos="680"/>
        </w:tabs>
        <w:ind w:left="680" w:hanging="272"/>
        <w:jc w:val="both"/>
      </w:pPr>
      <w:r>
        <w:t>b)</w:t>
      </w:r>
      <w:r>
        <w:tab/>
        <w:t>skargi kasacyjnej lub skargi o stwierdzenie niezgodności z prawem prawomocnego orzeczenia nieprzyjętej do rozpoznania przez Sąd Najwyższy,</w:t>
      </w:r>
    </w:p>
    <w:p w:rsidR="0068716B" w:rsidRDefault="00B05ECB">
      <w:pPr>
        <w:tabs>
          <w:tab w:val="left" w:pos="680"/>
        </w:tabs>
        <w:ind w:left="680" w:hanging="272"/>
        <w:jc w:val="both"/>
      </w:pPr>
      <w:r>
        <w:t>c)</w:t>
      </w:r>
      <w:r>
        <w:tab/>
        <w:t>pozwu w postępowaniu upominawczym, jeżeli uprawomocnił się nakaz zapłaty,</w:t>
      </w:r>
    </w:p>
    <w:p w:rsidR="0068716B" w:rsidRDefault="00B05ECB">
      <w:pPr>
        <w:tabs>
          <w:tab w:val="left" w:pos="680"/>
        </w:tabs>
        <w:ind w:left="680" w:hanging="272"/>
        <w:jc w:val="both"/>
      </w:pPr>
      <w:r>
        <w:t>d)</w:t>
      </w:r>
      <w:r>
        <w:tab/>
        <w:t>pozwu w europejskim postępowaniu nakazowym, jeżeli uprawomocnił się europejski nakaz zapłaty;</w:t>
      </w:r>
    </w:p>
    <w:p w:rsidR="0068716B" w:rsidRDefault="00B05ECB">
      <w:pPr>
        <w:tabs>
          <w:tab w:val="right" w:pos="284"/>
          <w:tab w:val="left" w:pos="408"/>
        </w:tabs>
        <w:ind w:left="408" w:hanging="408"/>
        <w:jc w:val="both"/>
      </w:pPr>
      <w:r>
        <w:tab/>
        <w:t>3)</w:t>
      </w:r>
      <w:r>
        <w:tab/>
        <w:t>połowę uiszczonej opłaty od:</w:t>
      </w:r>
    </w:p>
    <w:p w:rsidR="0068716B" w:rsidRDefault="00B05ECB">
      <w:pPr>
        <w:tabs>
          <w:tab w:val="left" w:pos="680"/>
        </w:tabs>
        <w:ind w:left="680" w:hanging="272"/>
        <w:jc w:val="both"/>
      </w:pPr>
      <w:r>
        <w:t>a)</w:t>
      </w:r>
      <w:r>
        <w:tab/>
        <w:t>pisma cofniętego przed rozpoczęciem posiedzenia, na które sprawa została skierowana,</w:t>
      </w:r>
    </w:p>
    <w:p w:rsidR="0068716B" w:rsidRDefault="00B05ECB">
      <w:pPr>
        <w:tabs>
          <w:tab w:val="left" w:pos="680"/>
        </w:tabs>
        <w:ind w:left="680" w:hanging="272"/>
        <w:jc w:val="both"/>
      </w:pPr>
      <w:r>
        <w:t>b)</w:t>
      </w:r>
      <w:r>
        <w:tab/>
        <w:t>pozwu o rozwód lub separację w razie orzeczenia rozwodu lub separacji na zgodny wniosek stron bez orzekania o winie - po uprawomocnieniu się wyroku, z zastrzeżeniem art. 26 ust. 2,</w:t>
      </w:r>
    </w:p>
    <w:p w:rsidR="0068716B" w:rsidRDefault="00B05ECB">
      <w:pPr>
        <w:tabs>
          <w:tab w:val="left" w:pos="680"/>
        </w:tabs>
        <w:ind w:left="680" w:hanging="272"/>
        <w:jc w:val="both"/>
      </w:pPr>
      <w:r>
        <w:t>c)</w:t>
      </w:r>
      <w:r>
        <w:tab/>
        <w:t>pisma wszczynającego postępowanie w instancji, w której sprawa zakończyła się zawarciem ugody sądowej.</w:t>
      </w:r>
    </w:p>
    <w:p w:rsidR="0068716B" w:rsidRDefault="00B05ECB">
      <w:pPr>
        <w:ind w:firstLine="431"/>
        <w:jc w:val="both"/>
      </w:pPr>
      <w:r>
        <w:t>2. Poza wypadkami przewidzianymi w ust. 1 sąd z urzędu zwraca stronie całą uiszczoną opłatę od pozwu o rozwód lub separację albo wniosku o separację w razie cofnięcia pozwu lub wniosku na skutek pojednania się stron w pierwszej instancji. W razie pojednania się stron przed zakończeniem postępowania apelacyjnego, zwraca się połowę uiszczonej opłaty od apelacji.</w:t>
      </w:r>
    </w:p>
    <w:p w:rsidR="0068716B" w:rsidRDefault="00B05ECB">
      <w:pPr>
        <w:spacing w:before="240"/>
        <w:ind w:firstLine="431"/>
        <w:jc w:val="both"/>
      </w:pPr>
      <w:r>
        <w:rPr>
          <w:b/>
          <w:bCs/>
        </w:rPr>
        <w:t>Art. 80.</w:t>
      </w:r>
      <w:r>
        <w:t> 1. Sąd z urzędu zwraca stronie różnicę między opłatą pobraną od strony a opłatą należną.</w:t>
      </w:r>
    </w:p>
    <w:p w:rsidR="0068716B" w:rsidRDefault="00B05ECB">
      <w:pPr>
        <w:ind w:firstLine="431"/>
        <w:jc w:val="both"/>
      </w:pPr>
      <w:r>
        <w:t>2. Opłatę zwraca sąd, który ją pobrał, a w przypadku gdy opłatę pobierał notariusz - sąd, który rozpoznawał wniosek.</w:t>
      </w:r>
    </w:p>
    <w:p w:rsidR="0068716B" w:rsidRDefault="00B05ECB">
      <w:pPr>
        <w:spacing w:before="240"/>
        <w:ind w:firstLine="431"/>
        <w:jc w:val="both"/>
      </w:pPr>
      <w:r>
        <w:rPr>
          <w:b/>
          <w:bCs/>
        </w:rPr>
        <w:t>Art. 81.</w:t>
      </w:r>
      <w:r>
        <w:t> Roszczenie strony o zwrot opłaty sądowej przedawnia się z upływem trzech lat, licząc od dnia powstania tego roszczenia.</w:t>
      </w:r>
    </w:p>
    <w:p w:rsidR="0068716B" w:rsidRDefault="00B05ECB">
      <w:pPr>
        <w:spacing w:before="240"/>
        <w:ind w:firstLine="431"/>
        <w:jc w:val="both"/>
      </w:pPr>
      <w:r>
        <w:rPr>
          <w:b/>
          <w:bCs/>
        </w:rPr>
        <w:t>Art. 82.</w:t>
      </w:r>
      <w:r>
        <w:t> Zwrot opłat, o którym mowa w niniejszym rozdziale, może również zarządzić przewodniczący lub referendarz sądowy.</w:t>
      </w:r>
    </w:p>
    <w:p w:rsidR="004B4674" w:rsidRDefault="004B4674">
      <w:pPr>
        <w:spacing w:before="240"/>
        <w:jc w:val="center"/>
        <w:rPr>
          <w:b/>
          <w:bCs/>
        </w:rPr>
      </w:pPr>
    </w:p>
    <w:p w:rsidR="0068716B" w:rsidRDefault="00B05ECB">
      <w:pPr>
        <w:spacing w:before="240"/>
        <w:jc w:val="center"/>
      </w:pPr>
      <w:r>
        <w:rPr>
          <w:b/>
          <w:bCs/>
        </w:rPr>
        <w:lastRenderedPageBreak/>
        <w:t>TYTUŁ IV</w:t>
      </w:r>
    </w:p>
    <w:p w:rsidR="0068716B" w:rsidRDefault="00B05ECB">
      <w:pPr>
        <w:spacing w:before="240"/>
        <w:jc w:val="center"/>
      </w:pPr>
      <w:r>
        <w:rPr>
          <w:b/>
          <w:bCs/>
        </w:rPr>
        <w:t>ZWOLNIENIE OD KOSZTÓW SĄDOWYCH</w:t>
      </w:r>
    </w:p>
    <w:p w:rsidR="0068716B" w:rsidRDefault="00B05ECB">
      <w:pPr>
        <w:spacing w:before="240"/>
        <w:ind w:firstLine="431"/>
        <w:jc w:val="both"/>
      </w:pPr>
      <w:r>
        <w:rPr>
          <w:b/>
          <w:bCs/>
        </w:rPr>
        <w:t>Art. 95.</w:t>
      </w:r>
      <w:r>
        <w:t> 1. Nie pobiera się opłat od wniosku:</w:t>
      </w:r>
    </w:p>
    <w:p w:rsidR="0068716B" w:rsidRDefault="00B05ECB" w:rsidP="004B4674">
      <w:pPr>
        <w:tabs>
          <w:tab w:val="right" w:pos="284"/>
          <w:tab w:val="left" w:pos="408"/>
        </w:tabs>
        <w:ind w:left="408" w:hanging="408"/>
        <w:jc w:val="both"/>
      </w:pPr>
      <w:r>
        <w:tab/>
      </w:r>
    </w:p>
    <w:p w:rsidR="0068716B" w:rsidRDefault="00B05ECB">
      <w:pPr>
        <w:tabs>
          <w:tab w:val="right" w:pos="284"/>
          <w:tab w:val="left" w:pos="408"/>
        </w:tabs>
        <w:ind w:left="408" w:hanging="408"/>
        <w:jc w:val="both"/>
      </w:pPr>
      <w:r>
        <w:tab/>
        <w:t>6)</w:t>
      </w:r>
      <w:r>
        <w:tab/>
        <w:t>o wpis w księdze wieczystej prawa własności uzyskanego na podstawie przekształcenia, o którym mowa w art. 1 ust. 1a ustawy z dnia 29 lipca 2005 r. o przekształceniu prawa użytkowania wieczystego w prawo własności nieruchomości (Dz. U. Nr 175, poz. 1459, z 2007 r. Nr 191, poz. 1371, z 2009 r. Nr 206, poz. 1590 oraz z 2010 r. Nr 21, poz. 109);</w:t>
      </w:r>
    </w:p>
    <w:p w:rsidR="0068716B" w:rsidRDefault="00B05ECB">
      <w:pPr>
        <w:tabs>
          <w:tab w:val="right" w:pos="284"/>
          <w:tab w:val="left" w:pos="408"/>
        </w:tabs>
        <w:ind w:left="408" w:hanging="408"/>
        <w:jc w:val="both"/>
      </w:pPr>
      <w:r>
        <w:tab/>
        <w:t>7)</w:t>
      </w:r>
      <w:r>
        <w:tab/>
        <w:t>o wpis do Krajowego Rejestru Sądowego organizacji społecznych oraz kościołów i związków wyznaniowych ubiegających się o status organizacji pożytku publicznego.</w:t>
      </w:r>
    </w:p>
    <w:p w:rsidR="0068716B" w:rsidRDefault="00B05ECB">
      <w:pPr>
        <w:spacing w:before="240"/>
        <w:ind w:firstLine="431"/>
        <w:jc w:val="both"/>
      </w:pPr>
      <w:r>
        <w:rPr>
          <w:b/>
          <w:bCs/>
        </w:rPr>
        <w:t>Art. 100.</w:t>
      </w:r>
      <w:r>
        <w:t> 1. Strona w całości zwolniona od kosztów sądowych z mocy ustawy nie uiszcza opłat sądowych i nie ponosi wydatków, które obciążają tymczasowo Skarb Państwa.</w:t>
      </w:r>
    </w:p>
    <w:p w:rsidR="0068716B" w:rsidRDefault="00B05ECB">
      <w:pPr>
        <w:ind w:firstLine="431"/>
        <w:jc w:val="both"/>
      </w:pPr>
      <w:r>
        <w:t>2. Sąd może zwolnić stronę od kosztów sądowych w całości. Przepis ust. 1 stosuje się odpowiednio.</w:t>
      </w:r>
    </w:p>
    <w:p w:rsidR="0068716B" w:rsidRDefault="00B05ECB">
      <w:pPr>
        <w:spacing w:before="240"/>
        <w:ind w:firstLine="431"/>
        <w:jc w:val="both"/>
      </w:pPr>
      <w:r>
        <w:rPr>
          <w:b/>
          <w:bCs/>
        </w:rPr>
        <w:t>Art. 101.</w:t>
      </w:r>
      <w:r>
        <w:t> 1. Sąd może zwolnić stronę od kosztów sądowych w części, jeżeli strona jest w stanie ponieść tylko część tych kosztów.</w:t>
      </w:r>
    </w:p>
    <w:p w:rsidR="0068716B" w:rsidRDefault="00B05ECB">
      <w:pPr>
        <w:ind w:firstLine="431"/>
        <w:jc w:val="both"/>
      </w:pPr>
      <w:r>
        <w:t>2. Częściowe zwolnienie od tych kosztów może polegać na zwolnieniu od poniesienia albo ułamkowej lub procentowej ich części, albo określonej ich kwoty, albo niektórych opłat lub wydatków. Może też polegać na przyznaniu zwolnienia co do pewnej części roszczenia lub co do niektórych roszczeń dochodzonych łącznie; roszczenia te lub ich części sąd oznacza w postanowieniu o przyznaniu częściowego zwolnienia od kosztów sądowych.</w:t>
      </w:r>
    </w:p>
    <w:p w:rsidR="0068716B" w:rsidRDefault="00B05ECB">
      <w:pPr>
        <w:ind w:firstLine="431"/>
        <w:jc w:val="both"/>
      </w:pPr>
      <w:r>
        <w:t>3. Strona częściowo zwolniona od kosztów sądowych obowiązana jest uiścić opłaty oraz ponieść wydatki w takiej wysokości, jaka nie jest objęta zwolnieniem przyznanym przez sąd. Przepis art. 100 ust. 1 stosuje się odpowiednio.</w:t>
      </w:r>
    </w:p>
    <w:p w:rsidR="0068716B" w:rsidRDefault="00B05ECB">
      <w:pPr>
        <w:spacing w:before="240"/>
        <w:ind w:firstLine="431"/>
        <w:jc w:val="both"/>
      </w:pPr>
      <w:r>
        <w:rPr>
          <w:b/>
          <w:bCs/>
        </w:rPr>
        <w:t>Art. 102.</w:t>
      </w:r>
      <w:r>
        <w:t> 1. Zwolnienia od kosztów sądowych może się domagać osoba fizyczna, jeżeli złoży oświadczenie, z którego wynika, że nie jest w stanie ich ponieść bez uszczerbku utrzymania koniecznego dla siebie i rodziny.</w:t>
      </w:r>
    </w:p>
    <w:p w:rsidR="0068716B" w:rsidRDefault="00B05ECB">
      <w:pPr>
        <w:ind w:firstLine="431"/>
        <w:jc w:val="both"/>
      </w:pPr>
      <w:r>
        <w:t xml:space="preserve">2. Do wniosku o zwolnienie od kosztów sądowych powinno być dołączone oświadczenie obejmujące szczegółowe dane o stanie rodzinnym, majątku, dochodach i źródłach utrzymania osoby ubiegającej się o zwolnienie od kosztów. Oświadczenie sporządza się według ustalonego wzoru. Jeżeli oświadczenie nie zostało złożone albo nie zawiera wszystkich wymaganych danych, stosuje się art. 130 ustawy z dnia 17 listopada 1964 r. - Kodeks postępowania cywilnego (Dz. U. Nr 43, poz. 296, z </w:t>
      </w:r>
      <w:proofErr w:type="spellStart"/>
      <w:r>
        <w:t>późn</w:t>
      </w:r>
      <w:proofErr w:type="spellEnd"/>
      <w:r>
        <w:t>. zm.</w:t>
      </w:r>
      <w:r>
        <w:rPr>
          <w:vertAlign w:val="superscript"/>
        </w:rPr>
        <w:t>1)</w:t>
      </w:r>
      <w:r>
        <w:t>).</w:t>
      </w:r>
    </w:p>
    <w:p w:rsidR="0068716B" w:rsidRDefault="00B05ECB">
      <w:pPr>
        <w:ind w:firstLine="431"/>
        <w:jc w:val="both"/>
      </w:pPr>
      <w:r>
        <w:t>3. Sąd może odebrać od osoby ubiegającej się o zwolnienie od kosztów sądowych przyrzeczenie o treści: "Świadomy znaczenia mych słów i odpowiedzialności przed prawem zapewniam, że złożone przeze mnie oświadczenie o stanie rodzinnym, majątku, dochodach i źródłach utrzymania jest prawdziwe i rzetelne". Przed odebraniem przyrzeczenia należy pouczyć osobę ubiegającą się o zwolnienie od kosztów sądowych o treści art. 111.</w:t>
      </w:r>
    </w:p>
    <w:p w:rsidR="0068716B" w:rsidRDefault="00B05ECB">
      <w:pPr>
        <w:ind w:firstLine="431"/>
        <w:jc w:val="both"/>
      </w:pPr>
      <w:r>
        <w:t>4. Wniosek o zwolnienie od kosztów strony reprezentowanej przez adwokata lub radcę prawnego złożony bez dołączenia oświadczenia, o którym mowa w ust. 2, przewodniczący zwraca bez wzywania o uzupełnienie braków formalnych wniosku o zwolnienie od kosztów sądowych.</w:t>
      </w:r>
    </w:p>
    <w:p w:rsidR="0068716B" w:rsidRDefault="00B05ECB">
      <w:pPr>
        <w:spacing w:before="240"/>
        <w:ind w:firstLine="431"/>
        <w:jc w:val="both"/>
      </w:pPr>
      <w:r>
        <w:rPr>
          <w:b/>
          <w:bCs/>
        </w:rPr>
        <w:t>Art. 103.</w:t>
      </w:r>
      <w:r>
        <w:t> Sąd może przyznać zwolnienie od kosztów sądowych osobie prawnej lub jednostce organizacyjnej niebędącej osobą prawną, której ustawa przyznaje zdolność prawną, jeżeli wykazała, że nie ma dostatecznych środków na ich uiszczenie.</w:t>
      </w:r>
    </w:p>
    <w:p w:rsidR="0068716B" w:rsidRDefault="00B05ECB">
      <w:pPr>
        <w:spacing w:before="240"/>
        <w:ind w:firstLine="431"/>
        <w:jc w:val="both"/>
      </w:pPr>
      <w:r>
        <w:rPr>
          <w:b/>
          <w:bCs/>
        </w:rPr>
        <w:t>Art. 104.</w:t>
      </w:r>
      <w:r>
        <w:t xml:space="preserve"> 1. Nie mają obowiązku uiszczania opłat organizacje pożytku publicznego działające na podstawie przepisów o działalności pożytku publicznego i o wolontariacie, z wyjątkiem spraw dotyczących prowadzonej przez te organizacje działalności gospodarczej, a także organizacje pozarządowe oraz podmioty wymienione w art. 3 ust. 3 ustawy z dnia 24 kwietnia 2003 r. o działalności pożytku publicznego i o wolontariacie (Dz. U. Nr 96, poz. 873, z </w:t>
      </w:r>
      <w:proofErr w:type="spellStart"/>
      <w:r>
        <w:t>późn</w:t>
      </w:r>
      <w:proofErr w:type="spellEnd"/>
      <w:r>
        <w:t>. zm.</w:t>
      </w:r>
      <w:r>
        <w:rPr>
          <w:vertAlign w:val="superscript"/>
        </w:rPr>
        <w:t>2)</w:t>
      </w:r>
      <w:r>
        <w:t>) w sprawach dotyczących realizacji zleconego zadania publicznego na podstawie przepisów o działalności pożytku publicznego i o wolontariacie.</w:t>
      </w:r>
    </w:p>
    <w:p w:rsidR="0068716B" w:rsidRDefault="00B05ECB">
      <w:pPr>
        <w:ind w:firstLine="431"/>
        <w:jc w:val="both"/>
      </w:pPr>
      <w:r>
        <w:t xml:space="preserve">2. Innym organizacjom społecznym, których zadanie nie polega na prowadzeniu działalności </w:t>
      </w:r>
      <w:r>
        <w:lastRenderedPageBreak/>
        <w:t>gospodarczej, sąd może przyznać zwolnienie od kosztów sądowych w ich własnych sprawach prowadzonych w związku z działalnością społeczną, naukową, oświatową, kulturalną, sportową, dobroczynną, samopomocową, w zakresie ochrony konsumenta, ochrony środowiska i opieki społecznej. Przyznając zwolnienie od kosztów sądowych, sąd uwzględnia przede wszystkim statutowe cele działalności danej organizacji i możliwości oraz potrzeby realizacji tych celów na drodze postępowania cywilnego.</w:t>
      </w:r>
    </w:p>
    <w:p w:rsidR="0068716B" w:rsidRDefault="00B05ECB">
      <w:pPr>
        <w:spacing w:before="240"/>
        <w:ind w:firstLine="431"/>
        <w:jc w:val="both"/>
      </w:pPr>
      <w:r>
        <w:rPr>
          <w:b/>
          <w:bCs/>
        </w:rPr>
        <w:t>Art. 105.</w:t>
      </w:r>
      <w:r>
        <w:t> 1. Wniosek o przyznanie zwolnienia od kosztów sądowych należy zgłosić na piśmie lub ustnie do protokołu w sądzie, w którym sprawa ma być wytoczona lub już się toczy. W razie złożenia wniosku ustnie do protokołu, oświadczenie, o którym mowa w art. 102 ust. 2, może być złożone także do protokołu.</w:t>
      </w:r>
    </w:p>
    <w:p w:rsidR="0068716B" w:rsidRDefault="00B05ECB">
      <w:pPr>
        <w:ind w:firstLine="431"/>
        <w:jc w:val="both"/>
      </w:pPr>
      <w:r>
        <w:t>2. Osoba fizyczna, która nie ma miejsca zamieszkania w siedzibie tego sądu, może złożyć wniosek o przyznanie zwolnienia od kosztów sądowych w sądzie rejonowym właściwym ze względu na miejsce swego zamieszkania. Sąd przesyła niezwłocznie ten wniosek właściwemu sądowi.</w:t>
      </w:r>
    </w:p>
    <w:p w:rsidR="0068716B" w:rsidRDefault="00B05ECB">
      <w:pPr>
        <w:spacing w:before="240"/>
        <w:ind w:firstLine="431"/>
        <w:jc w:val="both"/>
      </w:pPr>
      <w:r>
        <w:rPr>
          <w:b/>
          <w:bCs/>
        </w:rPr>
        <w:t>Art. 106.</w:t>
      </w:r>
      <w:r>
        <w:t> 1. Zwolnienie od kosztów sądowych w postępowaniu wieczystoksięgowym może nastąpić wyłącznie przed złożeniem wniosku o wpis do księgi wieczystej.</w:t>
      </w:r>
    </w:p>
    <w:p w:rsidR="0068716B" w:rsidRDefault="00B05ECB">
      <w:pPr>
        <w:ind w:firstLine="431"/>
        <w:jc w:val="both"/>
      </w:pPr>
      <w:r>
        <w:t>2. Jeżeli wniosek o dokonanie wpisu do księgi wieczystej ma być zamieszczony w akcie notarialnym, zwolnienie od kosztów sądowych może nastąpić wyłącznie przed zawarciem tego aktu notarialnego.</w:t>
      </w:r>
    </w:p>
    <w:p w:rsidR="0068716B" w:rsidRDefault="00B05ECB">
      <w:pPr>
        <w:ind w:firstLine="431"/>
        <w:jc w:val="both"/>
      </w:pPr>
      <w:r>
        <w:t>3. Wniosek o dokonanie wpisu do księgi wieczystej powinien być złożony w terminie 3 miesięcy od doręczenia postanowienia o zwolnieniu od kosztów sądowych, pod rygorem upadku zwolnienia.</w:t>
      </w:r>
    </w:p>
    <w:p w:rsidR="0068716B" w:rsidRDefault="00B05ECB">
      <w:pPr>
        <w:ind w:firstLine="431"/>
        <w:jc w:val="both"/>
      </w:pPr>
      <w:r>
        <w:t>4. Przepisów ust. 1 i 2 nie stosuje się, jeżeli obowiązek poniesienia kosztów sądowych powstał po wydaniu orzeczenia, w postępowaniu wieczystoksięgowym.</w:t>
      </w:r>
    </w:p>
    <w:p w:rsidR="0068716B" w:rsidRDefault="00B05ECB">
      <w:pPr>
        <w:spacing w:before="240"/>
        <w:ind w:firstLine="431"/>
        <w:jc w:val="both"/>
      </w:pPr>
      <w:r>
        <w:rPr>
          <w:b/>
          <w:bCs/>
        </w:rPr>
        <w:t>Art. 107.</w:t>
      </w:r>
      <w:r>
        <w:t> 1. W razie oddalenia wniosku o zwolnienie od kosztów sądowych strona nie może ponownie domagać się zwolnienia powołując się na te same okoliczności, które stanowiły uzasadnienie oddalonego wniosku.</w:t>
      </w:r>
    </w:p>
    <w:p w:rsidR="0068716B" w:rsidRDefault="00B05ECB">
      <w:pPr>
        <w:ind w:firstLine="431"/>
        <w:jc w:val="both"/>
      </w:pPr>
      <w:r>
        <w:t>2. Ponowny wniosek o zwolnienie od kosztów sądowych, oparty na tych samych okolicznościach, podlega odrzuceniu. Na odrzucenie wniosku nie przysługuje zażalenie.</w:t>
      </w:r>
    </w:p>
    <w:p w:rsidR="0068716B" w:rsidRDefault="00B05ECB">
      <w:pPr>
        <w:spacing w:before="240"/>
        <w:ind w:firstLine="431"/>
        <w:jc w:val="both"/>
      </w:pPr>
      <w:r>
        <w:rPr>
          <w:b/>
          <w:bCs/>
        </w:rPr>
        <w:t>Art. 108.</w:t>
      </w:r>
      <w:r>
        <w:t> Zwolnienie od kosztów sądowych nie zwalnia strony od obowiązku zwrotu kosztów procesu przeciwnikowi.</w:t>
      </w:r>
    </w:p>
    <w:p w:rsidR="0068716B" w:rsidRDefault="00B05ECB">
      <w:pPr>
        <w:spacing w:before="240"/>
        <w:ind w:firstLine="431"/>
        <w:jc w:val="both"/>
      </w:pPr>
      <w:r>
        <w:rPr>
          <w:b/>
          <w:bCs/>
        </w:rPr>
        <w:t>Art. 109.</w:t>
      </w:r>
      <w:r>
        <w:t> 1. Sąd może zarządzić stosowne dochodzenie, jeżeli na podstawie okoliczności sprawy lub oświadczeń strony przeciwnej powziął wątpliwości co do rzeczywistego stanu majątkowego strony domagającej się zwolnienia od kosztów sądowych lub z niego korzystającej.</w:t>
      </w:r>
    </w:p>
    <w:p w:rsidR="0068716B" w:rsidRDefault="00B05ECB">
      <w:pPr>
        <w:ind w:firstLine="431"/>
        <w:jc w:val="both"/>
      </w:pPr>
      <w:r>
        <w:t>2. Sąd odmawia zwolnienia od kosztów sądowych stronie w razie oczywistej bezzasadności dochodzonego roszczenia lub obrony praw.</w:t>
      </w:r>
    </w:p>
    <w:p w:rsidR="0068716B" w:rsidRDefault="00B05ECB">
      <w:pPr>
        <w:spacing w:before="240"/>
        <w:ind w:firstLine="431"/>
        <w:jc w:val="both"/>
      </w:pPr>
      <w:r>
        <w:rPr>
          <w:b/>
          <w:bCs/>
        </w:rPr>
        <w:t>Art. 110.</w:t>
      </w:r>
      <w:r>
        <w:t> Sąd cofa zwolnienie od kosztów sądowych, jeżeli okazało się, że okoliczności, na podstawie których je przyznano, nie istniały lub przestały istnieć. W obu wypadkach strona obowiązana jest uiścić wszystkie przepisane opłaty oraz zwrócić wydatki, jednakże w drugim wypadku sąd może obciążyć stronę tym obowiązkiem także częściowo, stosownie do zmiany, jaka nastąpiła w jej stosunkach. W takim wypadku stosuje się przepis art. 111.</w:t>
      </w:r>
    </w:p>
    <w:p w:rsidR="0068716B" w:rsidRDefault="00B05ECB">
      <w:pPr>
        <w:spacing w:before="240"/>
        <w:ind w:firstLine="431"/>
        <w:jc w:val="both"/>
      </w:pPr>
      <w:r>
        <w:rPr>
          <w:b/>
          <w:bCs/>
        </w:rPr>
        <w:t>Art. 111.</w:t>
      </w:r>
      <w:r>
        <w:t> 1. Stronę, która uzyskała zwolnienie od kosztów sądowych na podstawie świadomego podania nieprawdziwych okoliczności, sąd, cofając zwolnienie, skazuje na grzywnę w wysokości do 1.000 złotych. Niezależnie od obowiązku uiszczenia grzywny strona powinna uiścić wszystkie przepisane opłaty i pokryć obciążające ją wydatki.</w:t>
      </w:r>
    </w:p>
    <w:p w:rsidR="0068716B" w:rsidRDefault="00B05ECB">
      <w:pPr>
        <w:spacing w:after="240"/>
        <w:ind w:firstLine="431"/>
        <w:jc w:val="both"/>
      </w:pPr>
      <w:r>
        <w:t>2. Osobę, która ponownie zgłosiła wniosek o zwolnienie od kosztów sądowych, świadomie podając nieprawdziwe okoliczności o stanie rodzinnym, majątku, dochodach i źródłach utrzymania, sąd, odrzucając wniosek, skazuje na grzywnę w wysokości do 2.000 złotych.</w:t>
      </w:r>
    </w:p>
    <w:p w:rsidR="0068716B" w:rsidRDefault="00B05ECB">
      <w:pPr>
        <w:ind w:firstLine="431"/>
        <w:jc w:val="both"/>
      </w:pPr>
      <w:r>
        <w:rPr>
          <w:b/>
          <w:bCs/>
        </w:rPr>
        <w:t>Art. 111a.</w:t>
      </w:r>
      <w:r>
        <w:t> Postanowienie o odmowie zwolnienia od kosztów sądowych lub o cofnięciu takiego zwolnienia doręcza się tylko stronie, która złożyła wniosek o zwolnienie od kosztów.</w:t>
      </w:r>
    </w:p>
    <w:p w:rsidR="0068716B" w:rsidRDefault="00B05ECB">
      <w:pPr>
        <w:spacing w:before="240"/>
        <w:ind w:firstLine="431"/>
        <w:jc w:val="both"/>
      </w:pPr>
      <w:r>
        <w:rPr>
          <w:b/>
          <w:bCs/>
        </w:rPr>
        <w:lastRenderedPageBreak/>
        <w:t>Art. 112.</w:t>
      </w:r>
      <w:r>
        <w:t> 1. Zgłoszenie wniosku o zwolnienie od kosztów sądowych oraz wniesienie środka odwoławczego od postanowienia o odmowie zwolnienia od kosztów sądowych nie wstrzymuje biegu toczącego się postępowania, chyba że chodzi o zwolnienie powoda od kosztów sądowych na skutek wniosku zgłoszonego w pozwie lub przed wytoczeniem powództwa.</w:t>
      </w:r>
    </w:p>
    <w:p w:rsidR="0068716B" w:rsidRDefault="00B05ECB">
      <w:pPr>
        <w:ind w:firstLine="431"/>
        <w:jc w:val="both"/>
      </w:pPr>
      <w:r>
        <w:t>2. Jeżeli wniosek o zwolnienie od kosztów sądowych zgłoszony przed upływem terminu do opłacenia pisma został prawomocnie oddalony, przewodniczący wzywa stronę do opłacenia złożonego pisma, na podstawie art. 130 ustawy z dnia 17 listopada 1964 r. - Kodeks postępowania cywilnego.</w:t>
      </w:r>
    </w:p>
    <w:p w:rsidR="0068716B" w:rsidRDefault="00B05ECB">
      <w:pPr>
        <w:ind w:firstLine="431"/>
        <w:jc w:val="both"/>
      </w:pPr>
      <w:r>
        <w:t>3. Przepisu ust. 2 nie stosuje się, jeżeli pismo podlegające opłacie w wysokości stałej lub stosunkowej obliczonej od wskazanej przez stronę wartości przedmiotu sporu lub wartości przedmiotu zaskarżenia, zostało wniesione przez adwokata, radcę prawnego lub rzecznika patentowego. W takim przypadku, jeżeli wniosek o zwolnienie od kosztów sądowych złożony przed upływem terminu do opłacenia pisma został oddalony, tygodniowy termin do opłacenia pisma biegnie od dnia doręczenia stronie postanowienia, a gdy postanowienie zostało wydane na posiedzeniu jawnym - od dnia jego ogłoszenia. Jeżeli jednak o zwolnieniu od kosztów sądowych orzekał sąd pierwszej instancji, a strona wniosła zażalenie w przepisanym terminie, termin do opłacenia pisma biegnie od dnia doręczenia stronie postanowienia oddalającego zażalenie, a jeżeli postanowienie sądu drugiej instancji zostało wydane na posiedzeniu jawnym - od dnia jego ogłoszenia.</w:t>
      </w:r>
    </w:p>
    <w:p w:rsidR="0068716B" w:rsidRDefault="00B05ECB">
      <w:pPr>
        <w:ind w:firstLine="431"/>
        <w:jc w:val="both"/>
      </w:pPr>
      <w:r>
        <w:t xml:space="preserve">4. Ponowny wniosek o zwolnienie od kosztów sądowych, oparty na tych samych okolicznościach, nie </w:t>
      </w:r>
      <w:bookmarkStart w:id="0" w:name="_GoBack"/>
      <w:bookmarkEnd w:id="0"/>
      <w:r>
        <w:t>ma wpływu na bieg terminu do opłacenia pisma.</w:t>
      </w:r>
    </w:p>
    <w:sectPr w:rsidR="0068716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701"/>
    <w:rsid w:val="00224701"/>
    <w:rsid w:val="004B4674"/>
    <w:rsid w:val="0068716B"/>
    <w:rsid w:val="00B05ECB"/>
    <w:rsid w:val="00FE7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2897</Words>
  <Characters>17382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cp:lastModifiedBy>
  <cp:revision>3</cp:revision>
  <dcterms:created xsi:type="dcterms:W3CDTF">2012-04-09T09:56:00Z</dcterms:created>
  <dcterms:modified xsi:type="dcterms:W3CDTF">2012-04-09T10:34:00Z</dcterms:modified>
</cp:coreProperties>
</file>